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723" w:rsidRDefault="004F41C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00470" cy="8735482"/>
            <wp:effectExtent l="19050" t="0" r="5080" b="0"/>
            <wp:docPr id="1" name="Рисунок 1" descr="C:\Users\ГВ\Pictures\2023-09-04 Уч план нач\Уч план нач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3-09-04 Уч план нач\Уч план нач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5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1C8" w:rsidRPr="004F41C8" w:rsidRDefault="004F41C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63723" w:rsidRPr="00A57E7B" w:rsidRDefault="00946A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7E7B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963723" w:rsidRPr="00A57E7B" w:rsidRDefault="00963723" w:rsidP="007D6AEA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proofErr w:type="gramStart"/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Учебный план начального общего образования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Муниципального бюджетного общеобразовательного учреждения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«Основная общеобразовательная школа №17» Приволжского района г. Казани</w:t>
      </w:r>
      <w:r w:rsidRPr="00A57E7B">
        <w:rPr>
          <w:rFonts w:ascii="Times New Roman" w:hAnsi="Times New Roman" w:cs="Times New Roman"/>
          <w:sz w:val="28"/>
          <w:szCs w:val="28"/>
        </w:rPr>
        <w:t xml:space="preserve"> 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</w:t>
      </w:r>
      <w:proofErr w:type="gramEnd"/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963723" w:rsidRPr="00A57E7B" w:rsidRDefault="00946ABB" w:rsidP="007D6AE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Учебный план является частью образовательной программы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школы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, разработанной в соответствии с ФГОС нача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льного общего образования, с учё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Учебный год в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школе</w:t>
      </w:r>
      <w:r w:rsidRPr="00A57E7B">
        <w:rPr>
          <w:rFonts w:ascii="Times New Roman" w:hAnsi="Times New Roman" w:cs="Times New Roman"/>
          <w:sz w:val="28"/>
          <w:szCs w:val="28"/>
        </w:rPr>
        <w:t xml:space="preserve"> 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начинается </w:t>
      </w:r>
      <w:r w:rsidRPr="00A57E7B">
        <w:rPr>
          <w:rFonts w:ascii="Times New Roman" w:hAnsi="Times New Roman" w:cs="Times New Roman"/>
          <w:sz w:val="28"/>
          <w:szCs w:val="28"/>
        </w:rPr>
        <w:t>01.09.2023</w:t>
      </w:r>
      <w:r w:rsidR="007D6AEA" w:rsidRPr="00A57E7B">
        <w:rPr>
          <w:rFonts w:ascii="Times New Roman" w:hAnsi="Times New Roman" w:cs="Times New Roman"/>
          <w:sz w:val="28"/>
          <w:szCs w:val="28"/>
        </w:rPr>
        <w:t xml:space="preserve"> года </w:t>
      </w:r>
      <w:r w:rsidRPr="00A57E7B">
        <w:rPr>
          <w:rFonts w:ascii="Times New Roman" w:hAnsi="Times New Roman" w:cs="Times New Roman"/>
          <w:sz w:val="28"/>
          <w:szCs w:val="28"/>
        </w:rPr>
        <w:t xml:space="preserve"> 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и заканчивается </w:t>
      </w:r>
      <w:r w:rsidR="007D6AEA" w:rsidRPr="00A57E7B">
        <w:rPr>
          <w:rFonts w:ascii="Times New Roman" w:hAnsi="Times New Roman" w:cs="Times New Roman"/>
          <w:sz w:val="28"/>
          <w:szCs w:val="28"/>
        </w:rPr>
        <w:t>25.05.2024 года.</w:t>
      </w:r>
      <w:r w:rsidRPr="00A57E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Продолжительность учебного года в 1 классе - 33 учебные недели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, 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во 2-4 классах – 34 учебных недели. </w:t>
      </w: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Максимальный объем аудиторной нагрузки обучающихся в неделю составляет  в 1 классе - 21 час, во 2 – 4 классах – 23 ча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са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.</w:t>
      </w: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963723" w:rsidRPr="00A57E7B" w:rsidRDefault="007D6AEA" w:rsidP="007D6AEA">
      <w:pPr>
        <w:pStyle w:val="aff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для обучающихся 1-х класса</w:t>
      </w:r>
      <w:r w:rsidR="00946ABB"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- не превышает 4 уроков и один раз в неделю -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946ABB" w:rsidRPr="00A57E7B">
        <w:rPr>
          <w:rStyle w:val="markedcontent"/>
          <w:rFonts w:ascii="Times New Roman" w:hAnsi="Times New Roman" w:cs="Times New Roman"/>
          <w:sz w:val="28"/>
          <w:szCs w:val="28"/>
        </w:rPr>
        <w:t>5 уроков.</w:t>
      </w:r>
    </w:p>
    <w:p w:rsidR="00963723" w:rsidRPr="00A57E7B" w:rsidRDefault="00946ABB" w:rsidP="007D6AEA">
      <w:pPr>
        <w:pStyle w:val="aff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для обучающихся 2-4 классов - не более 5 уроков.</w:t>
      </w: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Распределение учебной нагрузки в течение недели строится та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ким образом, чтобы наибольший её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Pr="00A57E7B">
        <w:rPr>
          <w:rFonts w:ascii="Times New Roman" w:hAnsi="Times New Roman" w:cs="Times New Roman"/>
          <w:sz w:val="28"/>
          <w:szCs w:val="28"/>
        </w:rPr>
        <w:t>45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минут, за исключением 1 класса.</w:t>
      </w: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 xml:space="preserve">Обучение в 1-м классе осуществляется с соблюдением следующих дополнительных требований: </w:t>
      </w:r>
    </w:p>
    <w:p w:rsidR="00963723" w:rsidRPr="00A57E7B" w:rsidRDefault="00946ABB" w:rsidP="007D6AEA">
      <w:pPr>
        <w:pStyle w:val="aff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963723" w:rsidRPr="00A57E7B" w:rsidRDefault="00946ABB" w:rsidP="007D6AEA">
      <w:pPr>
        <w:pStyle w:val="aff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Продолжительность выполнения домашних заданий составляет во 2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-3 классах - 1,5 часа, в 4 классе - 2 часа.</w:t>
      </w:r>
    </w:p>
    <w:p w:rsidR="00963723" w:rsidRPr="00A57E7B" w:rsidRDefault="00946ABB" w:rsidP="007D6AE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С целью профилактики переутомления в календарном учебном графике предусматривается чередование п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ериодов учебного времени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963723" w:rsidRPr="00A57E7B" w:rsidRDefault="00946ABB" w:rsidP="007D6AE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Учебные занятия для учащихся проводятся по 5-и дневной учебной неделе.</w:t>
      </w:r>
    </w:p>
    <w:p w:rsidR="00963723" w:rsidRPr="00A57E7B" w:rsidRDefault="00946ABB" w:rsidP="007D6AE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963723" w:rsidRPr="00A57E7B" w:rsidRDefault="00946ABB" w:rsidP="007D6AE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В 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школе 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языком обучения является </w:t>
      </w:r>
      <w:r w:rsidRPr="00A57E7B">
        <w:rPr>
          <w:rFonts w:ascii="Times New Roman" w:hAnsi="Times New Roman" w:cs="Times New Roman"/>
          <w:sz w:val="28"/>
          <w:szCs w:val="28"/>
        </w:rPr>
        <w:t>русский язык.</w:t>
      </w:r>
    </w:p>
    <w:p w:rsidR="00963723" w:rsidRPr="00A57E7B" w:rsidRDefault="00946ABB" w:rsidP="007D6AE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По заявлению родителей (законных представителей) несовершеннолетних обучающихся осуществляется изучение 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предметов «Родной язык»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и 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«Литературное чтение на родном языке»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из числа языков народов РФ, государственных языков республик РФ.</w:t>
      </w:r>
    </w:p>
    <w:p w:rsidR="00963723" w:rsidRPr="00A57E7B" w:rsidRDefault="00946ABB" w:rsidP="007D6AE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</w:t>
      </w:r>
    </w:p>
    <w:p w:rsidR="00963723" w:rsidRPr="00A57E7B" w:rsidRDefault="00946ABB" w:rsidP="007D6AE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При изучении предметов "Родной язык",  "Литературное чтение на родном языке"</w:t>
      </w:r>
      <w:r w:rsidRPr="00A57E7B">
        <w:rPr>
          <w:rStyle w:val="markedcontent"/>
          <w:rFonts w:ascii="Times New Roman" w:hAnsi="Times New Roman" w:cs="Times New Roman"/>
        </w:rPr>
        <w:t xml:space="preserve"> 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осуществляется деление учащихся на подгруппы.</w:t>
      </w:r>
    </w:p>
    <w:p w:rsidR="00963723" w:rsidRPr="00A57E7B" w:rsidRDefault="00946ABB" w:rsidP="007D6AE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Промежуточная аттестация – процедура, проводимая с целью оценки качества освоения обучающимися учебной дисциплины за учебный год</w:t>
      </w:r>
      <w:proofErr w:type="gramStart"/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963723" w:rsidRPr="00A57E7B" w:rsidRDefault="00946ABB" w:rsidP="007D6AE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Промежуточная аттестация </w:t>
      </w:r>
      <w:proofErr w:type="gramStart"/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за четверть осуществляется в соответствии с календарным учебным графиком.</w:t>
      </w:r>
    </w:p>
    <w:p w:rsidR="00963723" w:rsidRPr="00A57E7B" w:rsidRDefault="00946ABB" w:rsidP="00946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Формы и порядок проведения промежуточно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й аттестации опре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деляю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тся «Положением о текущем контроле и промежуточной аттестации учащихся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br/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Муниципального бюджетного общеобразовательного учреждения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 «Основная общеобразовательная школа №17» Приволжского района г. Казани</w:t>
      </w:r>
      <w:r w:rsidR="007D6AEA" w:rsidRPr="00A57E7B">
        <w:rPr>
          <w:rStyle w:val="markedcontent"/>
          <w:rFonts w:ascii="Times New Roman" w:hAnsi="Times New Roman" w:cs="Times New Roman"/>
          <w:sz w:val="28"/>
          <w:szCs w:val="28"/>
        </w:rPr>
        <w:t>»</w:t>
      </w: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 xml:space="preserve">. </w:t>
      </w:r>
    </w:p>
    <w:p w:rsidR="00963723" w:rsidRPr="00A57E7B" w:rsidRDefault="00946ABB" w:rsidP="007D6AE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sz w:val="28"/>
          <w:szCs w:val="28"/>
        </w:rPr>
        <w:t>Нормативный срок освоения ООП НОО составляет 4 года.</w:t>
      </w:r>
    </w:p>
    <w:p w:rsidR="008816E3" w:rsidRPr="008816E3" w:rsidRDefault="008816E3" w:rsidP="008816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16E3">
        <w:rPr>
          <w:rFonts w:ascii="Times New Roman" w:hAnsi="Times New Roman" w:cs="Times New Roman"/>
          <w:b/>
          <w:sz w:val="24"/>
          <w:szCs w:val="24"/>
        </w:rPr>
        <w:lastRenderedPageBreak/>
        <w:t>ПРОГРАММНО-МЕТОДИЧЕСКОЕ ОБЕСПЕЧЕНИЕ</w:t>
      </w:r>
    </w:p>
    <w:p w:rsidR="008816E3" w:rsidRPr="008816E3" w:rsidRDefault="008816E3" w:rsidP="0088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7"/>
        <w:gridCol w:w="709"/>
        <w:gridCol w:w="850"/>
        <w:gridCol w:w="2694"/>
        <w:gridCol w:w="4540"/>
      </w:tblGrid>
      <w:tr w:rsidR="008816E3" w:rsidRPr="008816E3" w:rsidTr="000C336A">
        <w:trPr>
          <w:trHeight w:val="81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8816E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b/>
                <w:sz w:val="24"/>
                <w:szCs w:val="24"/>
              </w:rPr>
              <w:t>учебник</w:t>
            </w:r>
          </w:p>
        </w:tc>
      </w:tr>
      <w:tr w:rsidR="008816E3" w:rsidRPr="008816E3" w:rsidTr="000C336A">
        <w:trPr>
          <w:trHeight w:val="1476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 Русский язык. Просвещение, 2023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Горецкий В.Г., Кирюшкин В.А., Виноградская Л.А.,  Азбука. Просвещение, 2023</w:t>
            </w:r>
          </w:p>
        </w:tc>
      </w:tr>
      <w:tr w:rsidR="008816E3" w:rsidRPr="008816E3" w:rsidTr="000C336A">
        <w:trPr>
          <w:trHeight w:val="52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 Русский язык. Просвещение, 2012</w:t>
            </w:r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 Русский язык. Просвещение, 2013</w:t>
            </w:r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 Русский язык. Просвещение, 2014</w:t>
            </w:r>
          </w:p>
        </w:tc>
      </w:tr>
      <w:tr w:rsidR="008816E3" w:rsidRPr="008816E3" w:rsidTr="000C336A">
        <w:trPr>
          <w:trHeight w:val="21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Литератур-ное</w:t>
            </w:r>
            <w:proofErr w:type="spellEnd"/>
            <w:proofErr w:type="gram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чтение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В.Г., Голованова М.В. и др. Литературное чтение. Просвещение, 2023</w:t>
            </w:r>
          </w:p>
        </w:tc>
      </w:tr>
      <w:tr w:rsidR="008816E3" w:rsidRPr="008816E3" w:rsidTr="000C336A">
        <w:trPr>
          <w:trHeight w:val="54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В.Г., Голованова М.В. Литературное чтение. Просвещение, 2019</w:t>
            </w:r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В.Г., Голованова М.В. Литературное чтение. Просвещение, 2013</w:t>
            </w:r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Климанова Л.Ф., Горецкий В.Г., Голованова М.В. и др. Литературное чтение. Просвещение, 2014</w:t>
            </w:r>
          </w:p>
        </w:tc>
      </w:tr>
      <w:tr w:rsidR="008816E3" w:rsidRPr="008816E3" w:rsidTr="000C336A">
        <w:trPr>
          <w:trHeight w:val="220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и </w:t>
            </w:r>
            <w:proofErr w:type="spellStart"/>
            <w:proofErr w:type="gram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литератур-ное</w:t>
            </w:r>
            <w:proofErr w:type="spellEnd"/>
            <w:proofErr w:type="gram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чтение на родном языке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Р.З.,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Н.Г. Татарский язык: учебник для образовательных организаций начального общего образования (на русском и татарском языках),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, 2012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Харисов Ф.Ф.,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Сиразиева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Г.Д. Татарский язык (Татар </w:t>
            </w:r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</w:t>
            </w:r>
            <w:proofErr w:type="gram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(на русском и татарском языках).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", 2012</w:t>
            </w:r>
          </w:p>
        </w:tc>
      </w:tr>
      <w:tr w:rsidR="008816E3" w:rsidRPr="008816E3" w:rsidTr="000C336A">
        <w:trPr>
          <w:trHeight w:val="198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Хайдарова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Р.З.,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Н.Г.,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Г.М. Татарский язык: учебник для образовательных организаций начального общего образования (на русском и татарском языках), Издательство </w:t>
            </w:r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"Татармультфильм",2013.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 Ф.Ф., Харисова Ч.М., Панова Е.А., Татарский язык (Татар теле) (на русском и татарском,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". 2017</w:t>
            </w:r>
            <w:proofErr w:type="gramEnd"/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Хайдарова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Р.З.,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Г.М.,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Гиниятуллина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 Татарский язык (Татар теле) 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частях),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Татармультфильм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", 2013</w:t>
            </w:r>
            <w:proofErr w:type="gramEnd"/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Харисов Ф.Ф., Шакирова Г.Р., Сагдиева Р.К.,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Хисматова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Л.К., Татарский язык. (Татар </w:t>
            </w:r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</w:t>
            </w:r>
            <w:proofErr w:type="gram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(на русском и татарском языках),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", 2013.</w:t>
            </w:r>
          </w:p>
        </w:tc>
      </w:tr>
      <w:tr w:rsidR="008816E3" w:rsidRPr="008816E3" w:rsidTr="000C336A">
        <w:trPr>
          <w:trHeight w:val="1136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Хайдарова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Р.З.,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Г.М.,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Гиниятуллина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 Татарский язык (Татар теле) 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частях).</w:t>
            </w:r>
            <w:proofErr w:type="gram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Татармультфильм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", 2014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Харисов Ф.Ф., Харисова Ч.М., Сагдиева Р.К., Гарипова В.А., Татарский язык (Татар </w:t>
            </w:r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</w:t>
            </w:r>
            <w:proofErr w:type="gram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(на русском и татарском языках),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", 2014</w:t>
            </w:r>
          </w:p>
        </w:tc>
      </w:tr>
      <w:tr w:rsidR="008816E3" w:rsidRPr="008816E3" w:rsidTr="000C336A">
        <w:trPr>
          <w:trHeight w:val="25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Ф.Ш.,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Алифба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(Азбука) (на русском и татарском языках).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".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Ф.Ш.,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 Литературное чтение (учебник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языках).</w:t>
            </w:r>
            <w:proofErr w:type="gram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Издательство "Магариф-Вакыт",2012.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Р.З.,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Н.Г. Татарский </w:t>
            </w:r>
            <w:r w:rsidRPr="008816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язык: учебник для образовательных организаций начального общего образования (на русском и татарском языках),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816E3" w:rsidRPr="008816E3" w:rsidTr="000C336A">
        <w:trPr>
          <w:trHeight w:val="36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Ф.Ш.,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 Литературное чтение (учебник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частях),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", 2017</w:t>
            </w:r>
            <w:proofErr w:type="gramEnd"/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Хайдарова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Р.З.,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Н.Г.,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Г.М. Татарский язык: учебник для образовательных организаций начального общего образования (на русском и татарском языках), Изд-во «Татармультфильм»,2013 </w:t>
            </w:r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Ф.Ш.,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 Литературное чтение (учебник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частях),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r w:rsidRPr="008816E3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, </w:t>
            </w:r>
            <w:r w:rsidRPr="008816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  <w:proofErr w:type="gramEnd"/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Хайдарова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Р.З.,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Г.М.,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Гиниятуллина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 Татарский язык (Татар теле) 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частях),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Татармультфильм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gramEnd"/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Ф.Ш.,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 Литературное чтение (учебник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частях).</w:t>
            </w:r>
            <w:proofErr w:type="gram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r w:rsidRPr="008816E3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, </w:t>
            </w:r>
            <w:r w:rsidRPr="008816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Хайдарова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Р.З.,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Г.М., 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Гиниятуллина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 Татарский язык (Татар теле) учебник для образовательных организаций с обучением на русском языке, для </w:t>
            </w:r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изучающих татарский язык как родной (на русском и татарском языках) (в 2 частях).</w:t>
            </w:r>
            <w:proofErr w:type="gram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Издательство "</w:t>
            </w:r>
            <w:proofErr w:type="spellStart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Татармультфильм</w:t>
            </w:r>
            <w:proofErr w:type="spellEnd"/>
            <w:r w:rsidRPr="00881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".</w:t>
            </w:r>
          </w:p>
        </w:tc>
      </w:tr>
      <w:tr w:rsidR="008816E3" w:rsidRPr="008816E3" w:rsidTr="000C336A"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Быкова Н.И., Дули Д.,  Английский язык, Просвещение, 2022</w:t>
            </w:r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Быкова Н.И., Дули Д.,  Английский язык.  Просвещение, 2022</w:t>
            </w:r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Быкова Н.И., Дули Д.,  Английский язык.  Просвещение, 2022</w:t>
            </w:r>
          </w:p>
        </w:tc>
      </w:tr>
      <w:tr w:rsidR="008816E3" w:rsidRPr="008816E3" w:rsidTr="000C336A">
        <w:trPr>
          <w:trHeight w:val="19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Моро М.И., Волкова С.И., Степанова С.В., Математика. Просвещение, 2023</w:t>
            </w:r>
          </w:p>
        </w:tc>
      </w:tr>
      <w:tr w:rsidR="008816E3" w:rsidRPr="008816E3" w:rsidTr="000C336A">
        <w:trPr>
          <w:trHeight w:val="314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Моро М.И.,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Бантова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М.А., Математика.  Просвещение, 2019</w:t>
            </w:r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Моро М.И.,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Бантова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М.А.,  Математика.  Просвещение, 2013</w:t>
            </w:r>
          </w:p>
        </w:tc>
      </w:tr>
      <w:tr w:rsidR="008816E3" w:rsidRPr="008816E3" w:rsidTr="000C336A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Моро М.И.,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Бантова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М.А., Математика. Просвещение, 2014</w:t>
            </w:r>
          </w:p>
        </w:tc>
      </w:tr>
      <w:tr w:rsidR="008816E3" w:rsidRPr="008816E3" w:rsidTr="000C336A">
        <w:trPr>
          <w:trHeight w:val="41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Окружаю-щий</w:t>
            </w:r>
            <w:proofErr w:type="spellEnd"/>
            <w:proofErr w:type="gram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мир</w:t>
            </w:r>
          </w:p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Плешаков А.А., Окружающий мир. Просвещение, 2023</w:t>
            </w:r>
          </w:p>
        </w:tc>
      </w:tr>
      <w:tr w:rsidR="008816E3" w:rsidRPr="008816E3" w:rsidTr="000C336A">
        <w:trPr>
          <w:trHeight w:val="227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Плешаков А.А. Окружающий мир. Просвещение, 2019</w:t>
            </w:r>
          </w:p>
        </w:tc>
      </w:tr>
      <w:tr w:rsidR="008816E3" w:rsidRPr="008816E3" w:rsidTr="000C336A">
        <w:trPr>
          <w:trHeight w:val="373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Плешаков А.А. Окружающий мир. Просвещение, 2013</w:t>
            </w:r>
          </w:p>
        </w:tc>
      </w:tr>
      <w:tr w:rsidR="008816E3" w:rsidRPr="008816E3" w:rsidTr="000C336A">
        <w:trPr>
          <w:trHeight w:val="596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А.А.,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Крючкова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Е.А. Окружающий мир.  Просвещение, 2014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Основы религиозной культуры и светской этики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Сахаров  А.Н., Кочегаров К.А. Основы духовно-нравственной культуры народов России. Основы религиозных культур народов России.  Русское слово, 2011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Студеникин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М.Т.,  Основы светской этики.  Русское слово, 2012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Л.А., Изобразительное искусство, Просвещение, 2023 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Коротеева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Е.И. Изобразительное </w:t>
            </w:r>
            <w:r w:rsidRPr="008816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искусство. Искусство и ты, М., Просвещение, 2014.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Горяева Ж.А.,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Л.А., Питерских А.С., Изобразительное искусство: изобразительное искусство вокруг нас, М., Просвещение, 2019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Л.А., Изобразительное искусство: каждый наро</w:t>
            </w:r>
            <w:proofErr w:type="gram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д-</w:t>
            </w:r>
            <w:proofErr w:type="gram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художник, М., Просвещение, 2019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Критская Е.Д.,  Сергеева Г.П. , Музыка.  Просвещение, 2014</w:t>
            </w:r>
          </w:p>
        </w:tc>
      </w:tr>
      <w:tr w:rsidR="008816E3" w:rsidRPr="008816E3" w:rsidTr="000C336A">
        <w:trPr>
          <w:trHeight w:val="371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Критская Е.Д.,  Сергеева Г.П. , Музыка.  Просвещение, 2014</w:t>
            </w:r>
          </w:p>
        </w:tc>
      </w:tr>
      <w:tr w:rsidR="008816E3" w:rsidRPr="008816E3" w:rsidTr="000C336A">
        <w:trPr>
          <w:trHeight w:val="34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Критская Е.Д., Сергеева Г.П. Музыка.  Просвещение, 2013</w:t>
            </w:r>
          </w:p>
        </w:tc>
      </w:tr>
      <w:tr w:rsidR="008816E3" w:rsidRPr="008816E3" w:rsidTr="000C336A">
        <w:trPr>
          <w:trHeight w:val="253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Критская Е.Д., Сергеева Г.В., Музыка.  Просвещение, 2014</w:t>
            </w:r>
          </w:p>
        </w:tc>
      </w:tr>
      <w:tr w:rsidR="008816E3" w:rsidRPr="008816E3" w:rsidTr="000C336A">
        <w:trPr>
          <w:trHeight w:val="25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Е.А., Зуева Т.П., Технология.  Просвещение, 2023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Огерчук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Л.Ю., Технология.  Русское слово, 2014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Огерчук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Л.Ю., Технология.  Русское слово, 2014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Огерчук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 Л.Ю., Технология.  Русское слово, 2014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Лях В.И. Физическая культура, Издательство «Просвещение»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Лях В.И. Физическая культура, Издательство «Просвещение»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Лях В.И. Физическая культура, Издательство «Просвещение»</w:t>
            </w:r>
          </w:p>
        </w:tc>
      </w:tr>
      <w:tr w:rsidR="008816E3" w:rsidRPr="008816E3" w:rsidTr="000C336A">
        <w:trPr>
          <w:trHeight w:val="315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6E3" w:rsidRPr="008816E3" w:rsidRDefault="008816E3" w:rsidP="008816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16E3">
              <w:rPr>
                <w:rFonts w:ascii="Times New Roman" w:hAnsi="Times New Roman" w:cs="Times New Roman"/>
                <w:sz w:val="24"/>
                <w:szCs w:val="24"/>
              </w:rPr>
              <w:t>Лях В.И. Физическая культура, Издательство «Просвещение»</w:t>
            </w:r>
          </w:p>
        </w:tc>
      </w:tr>
    </w:tbl>
    <w:p w:rsidR="008816E3" w:rsidRDefault="008816E3" w:rsidP="008816E3">
      <w:pPr>
        <w:spacing w:after="0"/>
        <w:jc w:val="center"/>
      </w:pPr>
    </w:p>
    <w:p w:rsidR="008816E3" w:rsidRDefault="008816E3" w:rsidP="008816E3">
      <w:pPr>
        <w:spacing w:after="0"/>
      </w:pPr>
    </w:p>
    <w:p w:rsidR="008816E3" w:rsidRDefault="008816E3" w:rsidP="008816E3"/>
    <w:p w:rsidR="000C336A" w:rsidRDefault="000C336A" w:rsidP="000C33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ПЛАН</w:t>
      </w:r>
    </w:p>
    <w:p w:rsidR="000C336A" w:rsidRDefault="000C336A" w:rsidP="000C33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проведения промежуточной аттестации в 2023-2024 учебном году</w:t>
      </w:r>
    </w:p>
    <w:p w:rsidR="000C336A" w:rsidRDefault="000C336A" w:rsidP="000C336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</w:p>
    <w:p w:rsidR="000C336A" w:rsidRDefault="000C336A" w:rsidP="000C336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Формы проведения промежуточной аттестации по учебным дисциплинам разработаны в соответствии со ст. 28 Федерального закона «Об образовании в Российской Федерации» №273-ФЗ от 29.12.2012 г., «Положением о текущем контроле успеваемости и промежуточной аттестации учащихся». </w:t>
      </w:r>
    </w:p>
    <w:p w:rsidR="000C336A" w:rsidRDefault="000C336A" w:rsidP="000C336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В 1 классе промежуточная аттестация по русскому языку, математике, окружающему миру, литературному чтению в конце года проводится в форме комплексной работы без фиксации отметок, по остальным предметам промежуточная аттестация проводится без фиксации отметок на основе полученных знаний и умений в течение учебного года.</w:t>
      </w:r>
    </w:p>
    <w:p w:rsidR="000C336A" w:rsidRDefault="000C336A" w:rsidP="000C33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C336A" w:rsidRDefault="000C336A" w:rsidP="000C33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 класс</w:t>
      </w:r>
    </w:p>
    <w:tbl>
      <w:tblPr>
        <w:tblW w:w="8930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2"/>
        <w:gridCol w:w="5528"/>
      </w:tblGrid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rPr>
          <w:trHeight w:val="23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проверочная работа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rPr>
          <w:trHeight w:val="591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Литературное чтение на родном языке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работа,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 физического развития (ГТО);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</w:tbl>
    <w:p w:rsidR="000C336A" w:rsidRDefault="000C336A" w:rsidP="000C33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 класс</w:t>
      </w:r>
    </w:p>
    <w:tbl>
      <w:tblPr>
        <w:tblW w:w="8930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2"/>
        <w:gridCol w:w="5528"/>
      </w:tblGrid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rPr>
          <w:trHeight w:val="26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язык  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проверочная работа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rPr>
          <w:trHeight w:val="290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работа,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работа,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работа,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 физического развития (ГТО);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</w:tbl>
    <w:p w:rsidR="000C336A" w:rsidRDefault="000C336A" w:rsidP="000C33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 класс</w:t>
      </w:r>
    </w:p>
    <w:tbl>
      <w:tblPr>
        <w:tblW w:w="8930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2"/>
        <w:gridCol w:w="5528"/>
      </w:tblGrid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Форма проведения 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rPr>
          <w:trHeight w:val="26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проверочная работа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rPr>
          <w:trHeight w:val="559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Тестовое задание;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работа,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работа,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работа,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0C336A" w:rsidTr="000C336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 физического развития (ГТО);</w:t>
            </w:r>
          </w:p>
          <w:p w:rsidR="000C336A" w:rsidRDefault="000C33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</w:tbl>
    <w:p w:rsidR="000C336A" w:rsidRDefault="000C336A" w:rsidP="000C336A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8816E3" w:rsidRDefault="008816E3" w:rsidP="008816E3"/>
    <w:p w:rsidR="00963723" w:rsidRPr="00A57E7B" w:rsidRDefault="00963723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63723" w:rsidRPr="00A57E7B" w:rsidRDefault="00963723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63723" w:rsidRPr="00A57E7B" w:rsidRDefault="00963723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63723" w:rsidRPr="00A57E7B" w:rsidRDefault="00963723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63723" w:rsidRPr="00A57E7B" w:rsidRDefault="00963723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63723" w:rsidRPr="00A57E7B" w:rsidRDefault="00963723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63723" w:rsidRPr="00A57E7B" w:rsidRDefault="00963723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63723" w:rsidRPr="00A57E7B" w:rsidRDefault="00963723">
      <w:pPr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63723" w:rsidRPr="00A57E7B" w:rsidRDefault="00963723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  <w:sectPr w:rsidR="00963723" w:rsidRPr="00A57E7B" w:rsidSect="00946ABB">
          <w:pgSz w:w="11906" w:h="16838"/>
          <w:pgMar w:top="1134" w:right="850" w:bottom="1276" w:left="1134" w:header="708" w:footer="708" w:gutter="0"/>
          <w:cols w:space="708"/>
          <w:docGrid w:linePitch="360"/>
        </w:sectPr>
      </w:pPr>
    </w:p>
    <w:p w:rsidR="00963723" w:rsidRPr="00A57E7B" w:rsidRDefault="00946ABB" w:rsidP="00A57E7B">
      <w:pPr>
        <w:ind w:firstLine="567"/>
        <w:jc w:val="both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A57E7B">
        <w:rPr>
          <w:rStyle w:val="markedcontent"/>
          <w:rFonts w:ascii="Times New Roman" w:hAnsi="Times New Roman" w:cs="Times New Roman"/>
          <w:b/>
          <w:sz w:val="28"/>
          <w:szCs w:val="28"/>
        </w:rPr>
        <w:lastRenderedPageBreak/>
        <w:t>УЧЕБНЫЙ ПЛАН</w:t>
      </w:r>
    </w:p>
    <w:tbl>
      <w:tblPr>
        <w:tblStyle w:val="aff0"/>
        <w:tblW w:w="0" w:type="auto"/>
        <w:tblLook w:val="04A0"/>
      </w:tblPr>
      <w:tblGrid>
        <w:gridCol w:w="4218"/>
        <w:gridCol w:w="4234"/>
        <w:gridCol w:w="1579"/>
        <w:gridCol w:w="1579"/>
        <w:gridCol w:w="1579"/>
        <w:gridCol w:w="1579"/>
      </w:tblGrid>
      <w:tr w:rsidR="00963723" w:rsidRPr="00A57E7B">
        <w:tc>
          <w:tcPr>
            <w:tcW w:w="6000" w:type="dxa"/>
            <w:vMerge w:val="restart"/>
            <w:shd w:val="clear" w:color="auto" w:fill="D9D9D9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963723" w:rsidRPr="00A57E7B">
        <w:tc>
          <w:tcPr>
            <w:tcW w:w="2425" w:type="dxa"/>
            <w:vMerge/>
          </w:tcPr>
          <w:p w:rsidR="00963723" w:rsidRPr="00A57E7B" w:rsidRDefault="009637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  <w:vMerge/>
          </w:tcPr>
          <w:p w:rsidR="00963723" w:rsidRPr="00A57E7B" w:rsidRDefault="009637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63723" w:rsidRPr="00A57E7B">
        <w:tc>
          <w:tcPr>
            <w:tcW w:w="14550" w:type="dxa"/>
            <w:gridSpan w:val="6"/>
            <w:shd w:val="clear" w:color="auto" w:fill="FFFFB3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963723" w:rsidRPr="00A57E7B">
        <w:tc>
          <w:tcPr>
            <w:tcW w:w="2425" w:type="dxa"/>
            <w:vMerge w:val="restart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63723" w:rsidRPr="00A57E7B">
        <w:tc>
          <w:tcPr>
            <w:tcW w:w="2425" w:type="dxa"/>
            <w:vMerge/>
          </w:tcPr>
          <w:p w:rsidR="00963723" w:rsidRPr="00A57E7B" w:rsidRDefault="009637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3723" w:rsidRPr="00A57E7B">
        <w:tc>
          <w:tcPr>
            <w:tcW w:w="2425" w:type="dxa"/>
            <w:vMerge w:val="restart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963723" w:rsidRPr="00A57E7B" w:rsidRDefault="00946ABB" w:rsidP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 xml:space="preserve">Родной язык 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963723" w:rsidRPr="00A57E7B">
        <w:tc>
          <w:tcPr>
            <w:tcW w:w="2425" w:type="dxa"/>
            <w:vMerge/>
          </w:tcPr>
          <w:p w:rsidR="00963723" w:rsidRPr="00A57E7B" w:rsidRDefault="009637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963723" w:rsidRPr="00A57E7B"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63723" w:rsidRPr="00A57E7B"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63723" w:rsidRPr="00A57E7B"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63723" w:rsidRPr="00A57E7B"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2425" w:type="dxa"/>
            <w:vMerge w:val="restart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2425" w:type="dxa"/>
            <w:vMerge/>
          </w:tcPr>
          <w:p w:rsidR="00963723" w:rsidRPr="00A57E7B" w:rsidRDefault="009637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425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63723" w:rsidRPr="00A57E7B">
        <w:tc>
          <w:tcPr>
            <w:tcW w:w="4850" w:type="dxa"/>
            <w:gridSpan w:val="2"/>
            <w:shd w:val="clear" w:color="auto" w:fill="00FF00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963723" w:rsidRPr="00A57E7B">
        <w:tc>
          <w:tcPr>
            <w:tcW w:w="4850" w:type="dxa"/>
            <w:gridSpan w:val="2"/>
            <w:shd w:val="clear" w:color="auto" w:fill="00FF00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963723" w:rsidRPr="00A57E7B">
        <w:tc>
          <w:tcPr>
            <w:tcW w:w="4850" w:type="dxa"/>
            <w:gridSpan w:val="2"/>
            <w:shd w:val="clear" w:color="auto" w:fill="FCE3FC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25" w:type="dxa"/>
            <w:shd w:val="clear" w:color="auto" w:fill="FCE3FC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963723" w:rsidRPr="00A57E7B">
        <w:tc>
          <w:tcPr>
            <w:tcW w:w="4850" w:type="dxa"/>
            <w:gridSpan w:val="2"/>
            <w:shd w:val="clear" w:color="auto" w:fill="FCE3FC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2425" w:type="dxa"/>
            <w:shd w:val="clear" w:color="auto" w:fill="FCE3FC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782</w:t>
            </w:r>
          </w:p>
        </w:tc>
        <w:tc>
          <w:tcPr>
            <w:tcW w:w="2425" w:type="dxa"/>
            <w:shd w:val="clear" w:color="auto" w:fill="FCE3FC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782</w:t>
            </w:r>
          </w:p>
        </w:tc>
        <w:tc>
          <w:tcPr>
            <w:tcW w:w="2425" w:type="dxa"/>
            <w:shd w:val="clear" w:color="auto" w:fill="FCE3FC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782</w:t>
            </w:r>
          </w:p>
        </w:tc>
      </w:tr>
    </w:tbl>
    <w:p w:rsidR="00963723" w:rsidRDefault="00946ABB">
      <w:r>
        <w:br w:type="page" w:clear="all"/>
      </w:r>
    </w:p>
    <w:p w:rsidR="00963723" w:rsidRPr="00A57E7B" w:rsidRDefault="007B30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ВНЕУРОЧНОЙ ДЕЯТЕЛЬНОСТИ </w:t>
      </w:r>
      <w:r w:rsidR="00946ABB" w:rsidRPr="00A57E7B">
        <w:rPr>
          <w:rFonts w:ascii="Times New Roman" w:hAnsi="Times New Roman" w:cs="Times New Roman"/>
          <w:b/>
          <w:sz w:val="32"/>
        </w:rPr>
        <w:t xml:space="preserve"> </w:t>
      </w:r>
    </w:p>
    <w:p w:rsidR="00963723" w:rsidRPr="00A57E7B" w:rsidRDefault="00963723">
      <w:pPr>
        <w:rPr>
          <w:rFonts w:ascii="Times New Roman" w:hAnsi="Times New Roman" w:cs="Times New Roman"/>
        </w:rPr>
      </w:pPr>
    </w:p>
    <w:tbl>
      <w:tblPr>
        <w:tblStyle w:val="aff0"/>
        <w:tblW w:w="0" w:type="auto"/>
        <w:tblLook w:val="04A0"/>
      </w:tblPr>
      <w:tblGrid>
        <w:gridCol w:w="4850"/>
        <w:gridCol w:w="2425"/>
        <w:gridCol w:w="2425"/>
        <w:gridCol w:w="2425"/>
        <w:gridCol w:w="2425"/>
      </w:tblGrid>
      <w:tr w:rsidR="00963723" w:rsidRPr="00A57E7B">
        <w:tc>
          <w:tcPr>
            <w:tcW w:w="4850" w:type="dxa"/>
            <w:vMerge w:val="restart"/>
            <w:shd w:val="clear" w:color="auto" w:fill="D9D9D9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:rsidR="00963723" w:rsidRPr="00A57E7B" w:rsidRDefault="009637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963723" w:rsidRPr="00A57E7B">
        <w:tc>
          <w:tcPr>
            <w:tcW w:w="4850" w:type="dxa"/>
            <w:vMerge/>
          </w:tcPr>
          <w:p w:rsidR="00963723" w:rsidRPr="00A57E7B" w:rsidRDefault="009637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 xml:space="preserve">Разговор о </w:t>
            </w:r>
            <w:proofErr w:type="gramStart"/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Тропинка в профессию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A57E7B">
              <w:rPr>
                <w:rFonts w:ascii="Times New Roman" w:hAnsi="Times New Roman" w:cs="Times New Roman"/>
                <w:sz w:val="28"/>
                <w:szCs w:val="28"/>
              </w:rPr>
              <w:t xml:space="preserve"> тел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Учимся говорить по-английски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Хоровое пение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Орлята России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Юные экологи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Юные инспектора движения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723" w:rsidRPr="00A57E7B">
        <w:tc>
          <w:tcPr>
            <w:tcW w:w="4850" w:type="dxa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723" w:rsidRPr="00A57E7B">
        <w:tc>
          <w:tcPr>
            <w:tcW w:w="4850" w:type="dxa"/>
            <w:shd w:val="clear" w:color="auto" w:fill="00FF00"/>
          </w:tcPr>
          <w:p w:rsidR="00963723" w:rsidRPr="00A57E7B" w:rsidRDefault="00946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25" w:type="dxa"/>
            <w:shd w:val="clear" w:color="auto" w:fill="00FF00"/>
          </w:tcPr>
          <w:p w:rsidR="00963723" w:rsidRPr="00A57E7B" w:rsidRDefault="00946A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7E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663DDD" w:rsidRDefault="00663DDD"/>
    <w:sectPr w:rsidR="00663DDD" w:rsidSect="00843292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58DF" w:rsidRDefault="009258DF">
      <w:pPr>
        <w:spacing w:after="0" w:line="240" w:lineRule="auto"/>
      </w:pPr>
      <w:r>
        <w:separator/>
      </w:r>
    </w:p>
  </w:endnote>
  <w:endnote w:type="continuationSeparator" w:id="0">
    <w:p w:rsidR="009258DF" w:rsidRDefault="00925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58DF" w:rsidRDefault="009258DF">
      <w:pPr>
        <w:spacing w:after="0" w:line="240" w:lineRule="auto"/>
      </w:pPr>
      <w:r>
        <w:separator/>
      </w:r>
    </w:p>
  </w:footnote>
  <w:footnote w:type="continuationSeparator" w:id="0">
    <w:p w:rsidR="009258DF" w:rsidRDefault="009258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833B7"/>
    <w:multiLevelType w:val="hybridMultilevel"/>
    <w:tmpl w:val="617E7758"/>
    <w:lvl w:ilvl="0" w:tplc="EB70B2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868E6CB4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A62E9D54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2B01F1C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DA14B8EC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BF780344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BEAC63C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19ABA6C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7200CBC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F502850"/>
    <w:multiLevelType w:val="hybridMultilevel"/>
    <w:tmpl w:val="A04ACDC8"/>
    <w:lvl w:ilvl="0" w:tplc="0F1621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3CCA6AE">
      <w:start w:val="1"/>
      <w:numFmt w:val="lowerLetter"/>
      <w:lvlText w:val="%2."/>
      <w:lvlJc w:val="left"/>
      <w:pPr>
        <w:ind w:left="1440" w:hanging="360"/>
      </w:pPr>
    </w:lvl>
    <w:lvl w:ilvl="2" w:tplc="EAE4CB92">
      <w:start w:val="1"/>
      <w:numFmt w:val="lowerRoman"/>
      <w:lvlText w:val="%3."/>
      <w:lvlJc w:val="right"/>
      <w:pPr>
        <w:ind w:left="2160" w:hanging="180"/>
      </w:pPr>
    </w:lvl>
    <w:lvl w:ilvl="3" w:tplc="4DE48518">
      <w:start w:val="1"/>
      <w:numFmt w:val="decimal"/>
      <w:lvlText w:val="%4."/>
      <w:lvlJc w:val="left"/>
      <w:pPr>
        <w:ind w:left="2880" w:hanging="360"/>
      </w:pPr>
    </w:lvl>
    <w:lvl w:ilvl="4" w:tplc="8648D91E">
      <w:start w:val="1"/>
      <w:numFmt w:val="lowerLetter"/>
      <w:lvlText w:val="%5."/>
      <w:lvlJc w:val="left"/>
      <w:pPr>
        <w:ind w:left="3600" w:hanging="360"/>
      </w:pPr>
    </w:lvl>
    <w:lvl w:ilvl="5" w:tplc="0DF4C952">
      <w:start w:val="1"/>
      <w:numFmt w:val="lowerRoman"/>
      <w:lvlText w:val="%6."/>
      <w:lvlJc w:val="right"/>
      <w:pPr>
        <w:ind w:left="4320" w:hanging="180"/>
      </w:pPr>
    </w:lvl>
    <w:lvl w:ilvl="6" w:tplc="DCE249D0">
      <w:start w:val="1"/>
      <w:numFmt w:val="decimal"/>
      <w:lvlText w:val="%7."/>
      <w:lvlJc w:val="left"/>
      <w:pPr>
        <w:ind w:left="5040" w:hanging="360"/>
      </w:pPr>
    </w:lvl>
    <w:lvl w:ilvl="7" w:tplc="08EE1662">
      <w:start w:val="1"/>
      <w:numFmt w:val="lowerLetter"/>
      <w:lvlText w:val="%8."/>
      <w:lvlJc w:val="left"/>
      <w:pPr>
        <w:ind w:left="5760" w:hanging="360"/>
      </w:pPr>
    </w:lvl>
    <w:lvl w:ilvl="8" w:tplc="155245E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02338B"/>
    <w:multiLevelType w:val="hybridMultilevel"/>
    <w:tmpl w:val="10280BFA"/>
    <w:lvl w:ilvl="0" w:tplc="E9B8E3D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DBAAAD10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E9BA351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892F1E6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CAEC7F1A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7B98D2D0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A7A34C8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5A4A4F20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EC1A3FAA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5207DA5"/>
    <w:multiLevelType w:val="hybridMultilevel"/>
    <w:tmpl w:val="C7803114"/>
    <w:lvl w:ilvl="0" w:tplc="272C283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A9BC1ED4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798A6D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974E39BE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7F6CE050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D1CB4B6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24AA22A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9FD2D97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63A642CC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72B1B24"/>
    <w:multiLevelType w:val="hybridMultilevel"/>
    <w:tmpl w:val="B9FEEAB8"/>
    <w:lvl w:ilvl="0" w:tplc="13CE15E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FCE8E33E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6E7CE83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315AB134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86A00FAA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66CC350A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B12547A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578E6260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8BE6A19E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3723"/>
    <w:rsid w:val="000C336A"/>
    <w:rsid w:val="00230775"/>
    <w:rsid w:val="00433A37"/>
    <w:rsid w:val="004F41C8"/>
    <w:rsid w:val="00663DDD"/>
    <w:rsid w:val="00671145"/>
    <w:rsid w:val="00763CBD"/>
    <w:rsid w:val="007B30CD"/>
    <w:rsid w:val="007D6AEA"/>
    <w:rsid w:val="00843292"/>
    <w:rsid w:val="008816E3"/>
    <w:rsid w:val="009258DF"/>
    <w:rsid w:val="00946ABB"/>
    <w:rsid w:val="00963723"/>
    <w:rsid w:val="00963B98"/>
    <w:rsid w:val="00A57E7B"/>
    <w:rsid w:val="00E03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292"/>
  </w:style>
  <w:style w:type="paragraph" w:styleId="1">
    <w:name w:val="heading 1"/>
    <w:basedOn w:val="a"/>
    <w:next w:val="a"/>
    <w:link w:val="10"/>
    <w:uiPriority w:val="9"/>
    <w:qFormat/>
    <w:rsid w:val="00843292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43292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link w:val="30"/>
    <w:uiPriority w:val="9"/>
    <w:qFormat/>
    <w:rsid w:val="008432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843292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843292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843292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843292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843292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843292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3292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43292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843292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843292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843292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843292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843292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843292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843292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843292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843292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43292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843292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3292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843292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843292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4329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43292"/>
    <w:rPr>
      <w:i/>
    </w:rPr>
  </w:style>
  <w:style w:type="paragraph" w:styleId="aa">
    <w:name w:val="header"/>
    <w:basedOn w:val="a"/>
    <w:link w:val="ab"/>
    <w:uiPriority w:val="99"/>
    <w:unhideWhenUsed/>
    <w:rsid w:val="00843292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43292"/>
  </w:style>
  <w:style w:type="paragraph" w:styleId="ac">
    <w:name w:val="footer"/>
    <w:basedOn w:val="a"/>
    <w:link w:val="ad"/>
    <w:uiPriority w:val="99"/>
    <w:unhideWhenUsed/>
    <w:rsid w:val="00843292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843292"/>
  </w:style>
  <w:style w:type="paragraph" w:styleId="ae">
    <w:name w:val="caption"/>
    <w:basedOn w:val="a"/>
    <w:next w:val="a"/>
    <w:uiPriority w:val="35"/>
    <w:semiHidden/>
    <w:unhideWhenUsed/>
    <w:qFormat/>
    <w:rsid w:val="00843292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843292"/>
  </w:style>
  <w:style w:type="table" w:customStyle="1" w:styleId="TableGridLight">
    <w:name w:val="Table Grid Light"/>
    <w:basedOn w:val="a1"/>
    <w:uiPriority w:val="59"/>
    <w:rsid w:val="00843292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43292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432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4329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432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sid w:val="00843292"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843292"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sid w:val="00843292"/>
    <w:rPr>
      <w:sz w:val="18"/>
    </w:rPr>
  </w:style>
  <w:style w:type="character" w:styleId="af2">
    <w:name w:val="footnote reference"/>
    <w:basedOn w:val="a0"/>
    <w:uiPriority w:val="99"/>
    <w:unhideWhenUsed/>
    <w:rsid w:val="00843292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843292"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843292"/>
    <w:rPr>
      <w:sz w:val="20"/>
    </w:rPr>
  </w:style>
  <w:style w:type="character" w:styleId="af5">
    <w:name w:val="endnote reference"/>
    <w:basedOn w:val="a0"/>
    <w:uiPriority w:val="99"/>
    <w:semiHidden/>
    <w:unhideWhenUsed/>
    <w:rsid w:val="00843292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843292"/>
    <w:pPr>
      <w:spacing w:after="57"/>
    </w:pPr>
  </w:style>
  <w:style w:type="paragraph" w:styleId="23">
    <w:name w:val="toc 2"/>
    <w:basedOn w:val="a"/>
    <w:next w:val="a"/>
    <w:uiPriority w:val="39"/>
    <w:unhideWhenUsed/>
    <w:rsid w:val="00843292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843292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843292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843292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843292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843292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843292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843292"/>
    <w:pPr>
      <w:spacing w:after="57"/>
      <w:ind w:left="2268"/>
    </w:pPr>
  </w:style>
  <w:style w:type="paragraph" w:styleId="af6">
    <w:name w:val="TOC Heading"/>
    <w:uiPriority w:val="39"/>
    <w:unhideWhenUsed/>
    <w:rsid w:val="00843292"/>
  </w:style>
  <w:style w:type="paragraph" w:styleId="af7">
    <w:name w:val="table of figures"/>
    <w:basedOn w:val="a"/>
    <w:next w:val="a"/>
    <w:uiPriority w:val="99"/>
    <w:unhideWhenUsed/>
    <w:rsid w:val="00843292"/>
    <w:pPr>
      <w:spacing w:after="0"/>
    </w:pPr>
  </w:style>
  <w:style w:type="character" w:styleId="af8">
    <w:name w:val="annotation reference"/>
    <w:basedOn w:val="a0"/>
    <w:uiPriority w:val="99"/>
    <w:semiHidden/>
    <w:unhideWhenUsed/>
    <w:rsid w:val="00843292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843292"/>
    <w:pPr>
      <w:spacing w:line="240" w:lineRule="auto"/>
    </w:pPr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843292"/>
    <w:rPr>
      <w:sz w:val="20"/>
      <w:szCs w:val="20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843292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843292"/>
    <w:rPr>
      <w:b/>
      <w:bCs/>
      <w:sz w:val="20"/>
      <w:szCs w:val="20"/>
    </w:rPr>
  </w:style>
  <w:style w:type="paragraph" w:styleId="afd">
    <w:name w:val="Balloon Text"/>
    <w:basedOn w:val="a"/>
    <w:link w:val="afe"/>
    <w:uiPriority w:val="99"/>
    <w:semiHidden/>
    <w:unhideWhenUsed/>
    <w:rsid w:val="008432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e">
    <w:name w:val="Текст выноски Знак"/>
    <w:basedOn w:val="a0"/>
    <w:link w:val="afd"/>
    <w:uiPriority w:val="99"/>
    <w:semiHidden/>
    <w:rsid w:val="00843292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843292"/>
  </w:style>
  <w:style w:type="character" w:customStyle="1" w:styleId="30">
    <w:name w:val="Заголовок 3 Знак"/>
    <w:basedOn w:val="a0"/>
    <w:link w:val="3"/>
    <w:uiPriority w:val="9"/>
    <w:rsid w:val="008432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ff">
    <w:name w:val="List Paragraph"/>
    <w:basedOn w:val="a"/>
    <w:uiPriority w:val="34"/>
    <w:qFormat/>
    <w:rsid w:val="00843292"/>
    <w:pPr>
      <w:ind w:left="720"/>
      <w:contextualSpacing/>
    </w:pPr>
  </w:style>
  <w:style w:type="table" w:styleId="aff0">
    <w:name w:val="Table Grid"/>
    <w:basedOn w:val="a1"/>
    <w:uiPriority w:val="39"/>
    <w:rsid w:val="0084329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character" w:styleId="af8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Pr>
      <w:sz w:val="20"/>
      <w:szCs w:val="20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Pr>
      <w:b/>
      <w:bCs/>
      <w:sz w:val="20"/>
      <w:szCs w:val="20"/>
    </w:rPr>
  </w:style>
  <w:style w:type="paragraph" w:styleId="afd">
    <w:name w:val="Balloon Text"/>
    <w:basedOn w:val="a"/>
    <w:link w:val="afe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e">
    <w:name w:val="Текст выноски Знак"/>
    <w:basedOn w:val="a0"/>
    <w:link w:val="afd"/>
    <w:uiPriority w:val="99"/>
    <w:semiHidden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ff">
    <w:name w:val="List Paragraph"/>
    <w:basedOn w:val="a"/>
    <w:uiPriority w:val="34"/>
    <w:qFormat/>
    <w:pPr>
      <w:ind w:left="720"/>
      <w:contextualSpacing/>
    </w:pPr>
  </w:style>
  <w:style w:type="table" w:styleId="aff0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11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20BF0-34EF-4F12-9DBA-38745A5EF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13</Pages>
  <Words>2671</Words>
  <Characters>15229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ГВ</cp:lastModifiedBy>
  <cp:revision>11</cp:revision>
  <cp:lastPrinted>2023-09-04T08:36:00Z</cp:lastPrinted>
  <dcterms:created xsi:type="dcterms:W3CDTF">2023-04-17T10:52:00Z</dcterms:created>
  <dcterms:modified xsi:type="dcterms:W3CDTF">2023-09-04T13:18:00Z</dcterms:modified>
</cp:coreProperties>
</file>